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4"/>
          <w:rFonts w:hint="eastAsia" w:ascii="宋体" w:hAnsi="宋体" w:eastAsia="宋体" w:cs="宋体"/>
          <w:b/>
          <w:i w:val="0"/>
          <w:caps w:val="0"/>
          <w:color w:val="555555"/>
          <w:spacing w:val="0"/>
          <w:sz w:val="54"/>
          <w:szCs w:val="54"/>
        </w:rPr>
      </w:pPr>
      <w:bookmarkStart w:id="0" w:name="_GoBack"/>
      <w:r>
        <w:rPr>
          <w:rStyle w:val="4"/>
          <w:rFonts w:hint="eastAsia" w:ascii="宋体" w:hAnsi="宋体" w:eastAsia="宋体" w:cs="宋体"/>
          <w:b/>
          <w:i w:val="0"/>
          <w:caps w:val="0"/>
          <w:color w:val="555555"/>
          <w:spacing w:val="0"/>
          <w:sz w:val="54"/>
          <w:szCs w:val="54"/>
        </w:rPr>
        <w:t>AC239 水性丙烯酸树脂</w:t>
      </w:r>
    </w:p>
    <w:bookmarkEnd w:id="0"/>
    <w:p>
      <w:pPr>
        <w:rPr>
          <w:rFonts w:hint="eastAsia" w:ascii="宋体" w:hAnsi="宋体" w:eastAsia="宋体" w:cs="宋体"/>
          <w:b/>
          <w:i w:val="0"/>
          <w:caps w:val="0"/>
          <w:color w:val="555555"/>
          <w:spacing w:val="0"/>
          <w:sz w:val="24"/>
          <w:szCs w:val="24"/>
        </w:rPr>
      </w:pPr>
      <w:r>
        <w:rPr>
          <w:rFonts w:hint="eastAsia" w:ascii="宋体" w:hAnsi="宋体" w:eastAsia="宋体" w:cs="宋体"/>
          <w:b/>
          <w:i w:val="0"/>
          <w:caps w:val="0"/>
          <w:color w:val="555555"/>
          <w:spacing w:val="0"/>
          <w:sz w:val="24"/>
          <w:szCs w:val="24"/>
        </w:rPr>
        <w:t>AC-239 是纯丙烯酸共聚物核壳结构乳液，采 用特殊合成工艺，专用于配制水性木器底漆树脂， 耐黄变，打磨性优秀，性价比好，良好耐水性能。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555555"/>
          <w:spacing w:val="0"/>
          <w:sz w:val="27"/>
          <w:szCs w:val="27"/>
        </w:rPr>
        <w:t>产品特性：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粒径细，漆膜清透干速快。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抗回粘性能优秀。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优异打磨性，不粘砂纸。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符合欧盟环保标准。</w:t>
      </w:r>
    </w:p>
    <w:p>
      <w:pPr>
        <w:rPr>
          <w:rFonts w:hint="eastAsia" w:ascii="宋体" w:hAnsi="宋体" w:eastAsia="宋体" w:cs="宋体"/>
          <w:b/>
          <w:i w:val="0"/>
          <w:caps w:val="0"/>
          <w:color w:val="555555"/>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555555"/>
          <w:spacing w:val="0"/>
          <w:sz w:val="27"/>
          <w:szCs w:val="27"/>
        </w:rPr>
        <w:t>典型物理规格：</w:t>
      </w:r>
    </w:p>
    <w:tbl>
      <w:tblPr>
        <w:tblStyle w:val="5"/>
        <w:tblW w:w="3615" w:type="dxa"/>
        <w:tblInd w:w="60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440"/>
        <w:gridCol w:w="21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rPr>
        <w:tc>
          <w:tcPr>
            <w:tcW w:w="14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主要成份</w:t>
            </w:r>
          </w:p>
        </w:tc>
        <w:tc>
          <w:tcPr>
            <w:tcW w:w="217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丙烯酸聚合物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4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外观</w:t>
            </w:r>
          </w:p>
        </w:tc>
        <w:tc>
          <w:tcPr>
            <w:tcW w:w="217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半透明乳白液体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4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固含量</w:t>
            </w:r>
          </w:p>
        </w:tc>
        <w:tc>
          <w:tcPr>
            <w:tcW w:w="217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38-40%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4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粘度</w:t>
            </w:r>
          </w:p>
        </w:tc>
        <w:tc>
          <w:tcPr>
            <w:tcW w:w="217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&lt;3000CPS/25℃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4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PH值</w:t>
            </w:r>
          </w:p>
        </w:tc>
        <w:tc>
          <w:tcPr>
            <w:tcW w:w="217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7.0-9.0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4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Tg</w:t>
            </w:r>
          </w:p>
        </w:tc>
        <w:tc>
          <w:tcPr>
            <w:tcW w:w="217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50±2℃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4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MFT</w:t>
            </w:r>
          </w:p>
        </w:tc>
        <w:tc>
          <w:tcPr>
            <w:tcW w:w="217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约10℃</w:t>
            </w:r>
          </w:p>
        </w:tc>
      </w:tr>
    </w:tbl>
    <w:p>
      <w:pPr>
        <w:rPr>
          <w:rFonts w:hint="eastAsia" w:ascii="宋体" w:hAnsi="宋体" w:eastAsia="宋体" w:cs="宋体"/>
          <w:b/>
          <w:i w:val="0"/>
          <w:caps w:val="0"/>
          <w:color w:val="555555"/>
          <w:spacing w:val="0"/>
          <w:sz w:val="24"/>
          <w:szCs w:val="24"/>
        </w:rPr>
      </w:pPr>
    </w:p>
    <w:p>
      <w:pPr>
        <w:keepNext w:val="0"/>
        <w:keepLines w:val="0"/>
        <w:widowControl/>
        <w:suppressLineNumbers w:val="0"/>
        <w:jc w:val="left"/>
      </w:pPr>
      <w:r>
        <w:rPr>
          <w:rStyle w:val="4"/>
          <w:rFonts w:hint="eastAsia" w:ascii="宋体" w:hAnsi="宋体" w:eastAsia="宋体" w:cs="宋体"/>
          <w:b/>
          <w:i w:val="0"/>
          <w:caps w:val="0"/>
          <w:color w:val="555555"/>
          <w:spacing w:val="0"/>
          <w:kern w:val="0"/>
          <w:sz w:val="27"/>
          <w:szCs w:val="27"/>
          <w:lang w:val="en-US" w:eastAsia="zh-CN" w:bidi="ar"/>
        </w:rPr>
        <w:t>应用推荐：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此产品可用于水性木器底漆。</w:t>
      </w:r>
    </w:p>
    <w:p>
      <w:pPr>
        <w:rPr>
          <w:rFonts w:hint="eastAsia" w:ascii="宋体" w:hAnsi="宋体" w:eastAsia="宋体" w:cs="宋体"/>
          <w:b/>
          <w:i w:val="0"/>
          <w:caps w:val="0"/>
          <w:color w:val="555555"/>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555555"/>
          <w:spacing w:val="0"/>
          <w:sz w:val="27"/>
          <w:szCs w:val="27"/>
        </w:rPr>
        <w:t>使用指引：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根据使用的需要，按树脂添加量加入5-7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%的成膜助剂以达到生产线的要求。</w:t>
      </w:r>
    </w:p>
    <w:p>
      <w:pPr>
        <w:rPr>
          <w:rFonts w:hint="eastAsia" w:ascii="宋体" w:hAnsi="宋体" w:eastAsia="宋体" w:cs="宋体"/>
          <w:b/>
          <w:i w:val="0"/>
          <w:caps w:val="0"/>
          <w:color w:val="555555"/>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555555"/>
          <w:spacing w:val="0"/>
          <w:sz w:val="27"/>
          <w:szCs w:val="27"/>
        </w:rPr>
        <w:t>包装规格：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提供60Kg和120Kg两种规格（聚乙烯桶）</w:t>
      </w:r>
    </w:p>
    <w:p>
      <w:pPr>
        <w:rPr>
          <w:rFonts w:hint="eastAsia" w:ascii="宋体" w:hAnsi="宋体" w:eastAsia="宋体" w:cs="宋体"/>
          <w:b/>
          <w:i w:val="0"/>
          <w:caps w:val="0"/>
          <w:color w:val="555555"/>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555555"/>
          <w:spacing w:val="0"/>
          <w:sz w:val="27"/>
          <w:szCs w:val="27"/>
        </w:rPr>
        <w:t>贮存要求：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贮存环境温度应在15℃-35℃，不能在太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阳光直照条件下贮存，本品可在六个月内使用。</w:t>
      </w:r>
    </w:p>
    <w:p>
      <w:pPr>
        <w:rPr>
          <w:rFonts w:hint="eastAsia" w:ascii="宋体" w:hAnsi="宋体" w:eastAsia="宋体" w:cs="宋体"/>
          <w:b/>
          <w:i w:val="0"/>
          <w:caps w:val="0"/>
          <w:color w:val="555555"/>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FF0000"/>
          <w:spacing w:val="0"/>
          <w:sz w:val="27"/>
          <w:szCs w:val="27"/>
        </w:rPr>
        <w:t>安全声明：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本品含有微量刺激性物质，如粘附在手中或溅入眼睛内，我们建议用大量清水冲洗后并即到医院进行详细检查，以确保安全。</w:t>
      </w:r>
    </w:p>
    <w:p>
      <w:pPr>
        <w:rPr>
          <w:rFonts w:hint="eastAsia" w:ascii="宋体" w:hAnsi="宋体" w:eastAsia="宋体" w:cs="宋体"/>
          <w:b/>
          <w:i w:val="0"/>
          <w:caps w:val="0"/>
          <w:color w:val="555555"/>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FF0000"/>
          <w:spacing w:val="0"/>
          <w:sz w:val="27"/>
          <w:szCs w:val="27"/>
        </w:rPr>
        <w:t>免责声明：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以上数据和建议是以我们认为可靠的信息为基础，我们真诚提供以上数据，但不能保证其作为我们控制范围的条件和方法来使用我们的产品，我们建议客户在选用我们的产品和采纳我们的建议前确定它们的适用性。</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BC7B80"/>
    <w:rsid w:val="52BC7B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2019-03-06T06:46:00Z</dcterms:created>
  <dc:creator>Administrator</dc:creator>
  <cp:lastModifiedBy>Administrator</cp:lastModifiedBy>
  <dcterms:modified xsi:type="dcterms:W3CDTF">2019-03-06T06:46:27Z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